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622" w:rsidRPr="000732E9" w:rsidRDefault="00997622" w:rsidP="000732E9">
      <w:pPr>
        <w:shd w:val="clear" w:color="auto" w:fill="FFFFFF"/>
        <w:spacing w:after="390" w:line="390" w:lineRule="atLeast"/>
        <w:jc w:val="center"/>
        <w:rPr>
          <w:rFonts w:ascii="Arial" w:eastAsia="Times New Roman" w:hAnsi="Arial" w:cs="Arial"/>
          <w:b/>
          <w:bCs/>
          <w:color w:val="4A4A4A"/>
          <w:lang w:eastAsia="pt-BR"/>
        </w:rPr>
      </w:pPr>
      <w:r w:rsidRPr="000732E9">
        <w:rPr>
          <w:rFonts w:ascii="Arial" w:eastAsia="Times New Roman" w:hAnsi="Arial" w:cs="Arial"/>
          <w:b/>
          <w:bCs/>
          <w:color w:val="4A4A4A"/>
          <w:lang w:eastAsia="pt-BR"/>
        </w:rPr>
        <w:t xml:space="preserve">CONSULTA DE PROPOSTA DE ACORDO </w:t>
      </w:r>
      <w:r w:rsidR="00CA4E54" w:rsidRPr="000732E9">
        <w:rPr>
          <w:rFonts w:ascii="Arial" w:eastAsia="Times New Roman" w:hAnsi="Arial" w:cs="Arial"/>
          <w:b/>
          <w:bCs/>
          <w:color w:val="4A4A4A"/>
          <w:lang w:eastAsia="pt-BR"/>
        </w:rPr>
        <w:t>EM DECORRÊNCIA DA PANDEMIA</w:t>
      </w:r>
    </w:p>
    <w:p w:rsid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>
        <w:rPr>
          <w:rFonts w:ascii="Arial" w:eastAsia="Times New Roman" w:hAnsi="Arial" w:cs="Arial"/>
          <w:color w:val="4A4A4A"/>
          <w:lang w:eastAsia="pt-BR"/>
        </w:rPr>
        <w:t>Submetemos aos funcionários do Banco do Brasil os termos da minuta de acordo negociados com o Banco em reunião realizada nesta quarta</w:t>
      </w:r>
      <w:r w:rsidRPr="00277421">
        <w:rPr>
          <w:rFonts w:ascii="Arial" w:eastAsia="Times New Roman" w:hAnsi="Arial" w:cs="Arial"/>
          <w:color w:val="4A4A4A"/>
          <w:lang w:eastAsia="pt-BR"/>
        </w:rPr>
        <w:t>-feira (</w:t>
      </w:r>
      <w:r>
        <w:rPr>
          <w:rFonts w:ascii="Arial" w:eastAsia="Times New Roman" w:hAnsi="Arial" w:cs="Arial"/>
          <w:color w:val="4A4A4A"/>
          <w:lang w:eastAsia="pt-BR"/>
        </w:rPr>
        <w:t>01</w:t>
      </w:r>
      <w:r w:rsidRPr="00277421">
        <w:rPr>
          <w:rFonts w:ascii="Arial" w:eastAsia="Times New Roman" w:hAnsi="Arial" w:cs="Arial"/>
          <w:color w:val="4A4A4A"/>
          <w:lang w:eastAsia="pt-BR"/>
        </w:rPr>
        <w:t>), por videoconferência</w:t>
      </w:r>
      <w:r>
        <w:rPr>
          <w:rFonts w:ascii="Arial" w:eastAsia="Times New Roman" w:hAnsi="Arial" w:cs="Arial"/>
          <w:color w:val="4A4A4A"/>
          <w:lang w:eastAsia="pt-BR"/>
        </w:rPr>
        <w:t>.</w:t>
      </w:r>
    </w:p>
    <w:p w:rsid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t>A proposta é resulta</w:t>
      </w:r>
      <w:r>
        <w:rPr>
          <w:rFonts w:ascii="Arial" w:eastAsia="Times New Roman" w:hAnsi="Arial" w:cs="Arial"/>
          <w:color w:val="4A4A4A"/>
          <w:lang w:eastAsia="pt-BR"/>
        </w:rPr>
        <w:t xml:space="preserve">do 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de </w:t>
      </w:r>
      <w:r>
        <w:rPr>
          <w:rFonts w:ascii="Arial" w:eastAsia="Times New Roman" w:hAnsi="Arial" w:cs="Arial"/>
          <w:color w:val="4A4A4A"/>
          <w:lang w:eastAsia="pt-BR"/>
        </w:rPr>
        <w:t>exaustivo debate com o Banco sobre as medidas adotadas em razão da grave pandemia do COVID-19.</w:t>
      </w:r>
    </w:p>
    <w:p w:rsid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>
        <w:rPr>
          <w:rFonts w:ascii="Arial" w:eastAsia="Times New Roman" w:hAnsi="Arial" w:cs="Arial"/>
          <w:color w:val="4A4A4A"/>
          <w:lang w:eastAsia="pt-BR"/>
        </w:rPr>
        <w:t xml:space="preserve">As sucessivas negociações entabuladas no âmbito da FENABAN </w:t>
      </w:r>
      <w:r w:rsidR="00593173">
        <w:rPr>
          <w:rFonts w:ascii="Arial" w:eastAsia="Times New Roman" w:hAnsi="Arial" w:cs="Arial"/>
          <w:color w:val="4A4A4A"/>
          <w:lang w:eastAsia="pt-BR"/>
        </w:rPr>
        <w:t>possibilitaram as medidas de isolamento dos bancários, o que resultou no afastamento de mais de 40 mil colegas do BB colocados em home office ou em disponibilidade, tendo em vista a necessidade de preservação da saúde.</w:t>
      </w:r>
    </w:p>
    <w:p w:rsidR="00593173" w:rsidRDefault="00593173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>
        <w:rPr>
          <w:rFonts w:ascii="Arial" w:eastAsia="Times New Roman" w:hAnsi="Arial" w:cs="Arial"/>
          <w:color w:val="4A4A4A"/>
          <w:lang w:eastAsia="pt-BR"/>
        </w:rPr>
        <w:t>No entanto, tais medidas, mesmo que necessárias, implicaram em situações que necessitam ser regulamentadas, a exemplo do abono de horas, ajuste do banco de horas negativo, férias e o compromisso de não descomissionamento por desempenho durante o período da pandemia.</w:t>
      </w:r>
    </w:p>
    <w:p w:rsidR="00593173" w:rsidRDefault="00593173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593173">
        <w:rPr>
          <w:rFonts w:ascii="Arial" w:eastAsia="Times New Roman" w:hAnsi="Arial" w:cs="Arial"/>
          <w:color w:val="4A4A4A"/>
          <w:lang w:eastAsia="pt-BR"/>
        </w:rPr>
        <w:t xml:space="preserve">A proposta foi negociada num </w:t>
      </w:r>
      <w:r>
        <w:rPr>
          <w:rFonts w:ascii="Arial" w:eastAsia="Times New Roman" w:hAnsi="Arial" w:cs="Arial"/>
          <w:color w:val="4A4A4A"/>
          <w:lang w:eastAsia="pt-BR"/>
        </w:rPr>
        <w:t xml:space="preserve">contexto de preocupações para os trabalhadores, visto que algumas medidas empresariais foram autorizadas por Medida Provisória (MPs 927 e 936) e limitações impostas pela Portaria Conjunta </w:t>
      </w:r>
      <w:r w:rsidR="00A542FF">
        <w:rPr>
          <w:rFonts w:ascii="Arial" w:eastAsia="Times New Roman" w:hAnsi="Arial" w:cs="Arial"/>
          <w:color w:val="4A4A4A"/>
          <w:lang w:eastAsia="pt-BR"/>
        </w:rPr>
        <w:t>20, editadas pelo Ministério da Economia e Ministério da Saúde</w:t>
      </w:r>
    </w:p>
    <w:p w:rsidR="00277421" w:rsidRPr="00277421" w:rsidRDefault="00A542FF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b/>
          <w:bCs/>
          <w:color w:val="4A4A4A"/>
          <w:lang w:eastAsia="pt-BR"/>
        </w:rPr>
      </w:pPr>
      <w:r w:rsidRPr="00A542FF">
        <w:rPr>
          <w:rFonts w:ascii="Arial" w:eastAsia="Times New Roman" w:hAnsi="Arial" w:cs="Arial"/>
          <w:b/>
          <w:bCs/>
          <w:color w:val="4A4A4A"/>
          <w:lang w:eastAsia="pt-BR"/>
        </w:rPr>
        <w:t xml:space="preserve">Resumo da </w:t>
      </w:r>
      <w:r w:rsidR="00277421" w:rsidRPr="00277421">
        <w:rPr>
          <w:rFonts w:ascii="Arial" w:eastAsia="Times New Roman" w:hAnsi="Arial" w:cs="Arial"/>
          <w:b/>
          <w:bCs/>
          <w:color w:val="4A4A4A"/>
          <w:lang w:eastAsia="pt-BR"/>
        </w:rPr>
        <w:t>proposta de acordo BB COVID -19: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u w:val="single"/>
          <w:lang w:eastAsia="pt-BR"/>
        </w:rPr>
      </w:pPr>
      <w:r w:rsidRPr="00277421">
        <w:rPr>
          <w:rFonts w:ascii="Arial" w:eastAsia="Times New Roman" w:hAnsi="Arial" w:cs="Arial"/>
          <w:color w:val="4A4A4A"/>
          <w:u w:val="single"/>
          <w:lang w:eastAsia="pt-BR"/>
        </w:rPr>
        <w:t xml:space="preserve">Abono de dias </w:t>
      </w:r>
      <w:r w:rsidR="00A542FF">
        <w:rPr>
          <w:rFonts w:ascii="Arial" w:eastAsia="Times New Roman" w:hAnsi="Arial" w:cs="Arial"/>
          <w:color w:val="4A4A4A"/>
          <w:u w:val="single"/>
          <w:lang w:eastAsia="pt-BR"/>
        </w:rPr>
        <w:t xml:space="preserve">de afastamentos </w:t>
      </w:r>
      <w:r w:rsidRPr="00277421">
        <w:rPr>
          <w:rFonts w:ascii="Arial" w:eastAsia="Times New Roman" w:hAnsi="Arial" w:cs="Arial"/>
          <w:color w:val="4A4A4A"/>
          <w:u w:val="single"/>
          <w:lang w:eastAsia="pt-BR"/>
        </w:rPr>
        <w:t>e saldo de horas negativas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t>• abono d</w:t>
      </w:r>
      <w:r w:rsidR="00A542FF">
        <w:rPr>
          <w:rFonts w:ascii="Arial" w:eastAsia="Times New Roman" w:hAnsi="Arial" w:cs="Arial"/>
          <w:color w:val="4A4A4A"/>
          <w:lang w:eastAsia="pt-BR"/>
        </w:rPr>
        <w:t>os afastamentos n</w:t>
      </w:r>
      <w:r w:rsidRPr="00277421">
        <w:rPr>
          <w:rFonts w:ascii="Arial" w:eastAsia="Times New Roman" w:hAnsi="Arial" w:cs="Arial"/>
          <w:color w:val="4A4A4A"/>
          <w:lang w:eastAsia="pt-BR"/>
        </w:rPr>
        <w:t>os dias 7 a 9</w:t>
      </w:r>
      <w:r w:rsidR="00A542FF">
        <w:rPr>
          <w:rFonts w:ascii="Arial" w:eastAsia="Times New Roman" w:hAnsi="Arial" w:cs="Arial"/>
          <w:color w:val="4A4A4A"/>
          <w:lang w:eastAsia="pt-BR"/>
        </w:rPr>
        <w:t xml:space="preserve">, </w:t>
      </w:r>
      <w:r w:rsidRPr="00277421">
        <w:rPr>
          <w:rFonts w:ascii="Arial" w:eastAsia="Times New Roman" w:hAnsi="Arial" w:cs="Arial"/>
          <w:color w:val="4A4A4A"/>
          <w:lang w:eastAsia="pt-BR"/>
        </w:rPr>
        <w:t>27 e 28 de abril para os funcionários colocados em férias compulsórias;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t xml:space="preserve">• </w:t>
      </w:r>
      <w:r w:rsidR="00A542FF">
        <w:rPr>
          <w:rFonts w:ascii="Arial" w:eastAsia="Times New Roman" w:hAnsi="Arial" w:cs="Arial"/>
          <w:color w:val="4A4A4A"/>
          <w:lang w:eastAsia="pt-BR"/>
        </w:rPr>
        <w:t>d</w:t>
      </w:r>
      <w:r w:rsidRPr="00277421">
        <w:rPr>
          <w:rFonts w:ascii="Arial" w:eastAsia="Times New Roman" w:hAnsi="Arial" w:cs="Arial"/>
          <w:color w:val="4A4A4A"/>
          <w:lang w:eastAsia="pt-BR"/>
        </w:rPr>
        <w:t>esconto de 10% do saldo d</w:t>
      </w:r>
      <w:r w:rsidR="00A542FF">
        <w:rPr>
          <w:rFonts w:ascii="Arial" w:eastAsia="Times New Roman" w:hAnsi="Arial" w:cs="Arial"/>
          <w:color w:val="4A4A4A"/>
          <w:lang w:eastAsia="pt-BR"/>
        </w:rPr>
        <w:t>as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 horas negativas acumuladas </w:t>
      </w:r>
      <w:r w:rsidR="00A542FF">
        <w:rPr>
          <w:rFonts w:ascii="Arial" w:eastAsia="Times New Roman" w:hAnsi="Arial" w:cs="Arial"/>
          <w:color w:val="4A4A4A"/>
          <w:lang w:eastAsia="pt-BR"/>
        </w:rPr>
        <w:t xml:space="preserve">no período </w:t>
      </w:r>
      <w:r w:rsidRPr="00277421">
        <w:rPr>
          <w:rFonts w:ascii="Arial" w:eastAsia="Times New Roman" w:hAnsi="Arial" w:cs="Arial"/>
          <w:color w:val="4A4A4A"/>
          <w:lang w:eastAsia="pt-BR"/>
        </w:rPr>
        <w:t>de 07 de abril até 31 de dezembro</w:t>
      </w:r>
      <w:r w:rsidR="00A542FF">
        <w:rPr>
          <w:rFonts w:ascii="Arial" w:eastAsia="Times New Roman" w:hAnsi="Arial" w:cs="Arial"/>
          <w:color w:val="4A4A4A"/>
          <w:lang w:eastAsia="pt-BR"/>
        </w:rPr>
        <w:t xml:space="preserve"> de 2020</w:t>
      </w:r>
      <w:r w:rsidRPr="00277421">
        <w:rPr>
          <w:rFonts w:ascii="Arial" w:eastAsia="Times New Roman" w:hAnsi="Arial" w:cs="Arial"/>
          <w:color w:val="4A4A4A"/>
          <w:lang w:eastAsia="pt-BR"/>
        </w:rPr>
        <w:t>;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lastRenderedPageBreak/>
        <w:t xml:space="preserve">• </w:t>
      </w:r>
      <w:r w:rsidR="00A542FF">
        <w:rPr>
          <w:rFonts w:ascii="Arial" w:eastAsia="Times New Roman" w:hAnsi="Arial" w:cs="Arial"/>
          <w:color w:val="4A4A4A"/>
          <w:lang w:eastAsia="pt-BR"/>
        </w:rPr>
        <w:t xml:space="preserve">o acordo negociado 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resulta no </w:t>
      </w:r>
      <w:r w:rsidRPr="00277421">
        <w:rPr>
          <w:rFonts w:ascii="Arial" w:eastAsia="Times New Roman" w:hAnsi="Arial" w:cs="Arial"/>
          <w:color w:val="4A4A4A"/>
          <w:lang w:eastAsia="pt-BR"/>
        </w:rPr>
        <w:t>abono d</w:t>
      </w:r>
      <w:r w:rsidR="00B41A1D">
        <w:rPr>
          <w:rFonts w:ascii="Arial" w:eastAsia="Times New Roman" w:hAnsi="Arial" w:cs="Arial"/>
          <w:color w:val="4A4A4A"/>
          <w:lang w:eastAsia="pt-BR"/>
        </w:rPr>
        <w:t>as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 horas negativas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 acumuladas no período de </w:t>
      </w:r>
      <w:r w:rsidRPr="00277421">
        <w:rPr>
          <w:rFonts w:ascii="Arial" w:eastAsia="Times New Roman" w:hAnsi="Arial" w:cs="Arial"/>
          <w:color w:val="4A4A4A"/>
          <w:lang w:eastAsia="pt-BR"/>
        </w:rPr>
        <w:t>16 de março até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 </w:t>
      </w:r>
      <w:r w:rsidRPr="00277421">
        <w:rPr>
          <w:rFonts w:ascii="Arial" w:eastAsia="Times New Roman" w:hAnsi="Arial" w:cs="Arial"/>
          <w:color w:val="4A4A4A"/>
          <w:lang w:eastAsia="pt-BR"/>
        </w:rPr>
        <w:t>6 de abril;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t xml:space="preserve">• 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manutenção do direito de recebimento das </w:t>
      </w:r>
      <w:r w:rsidRPr="00277421">
        <w:rPr>
          <w:rFonts w:ascii="Arial" w:eastAsia="Times New Roman" w:hAnsi="Arial" w:cs="Arial"/>
          <w:color w:val="4A4A4A"/>
          <w:lang w:eastAsia="pt-BR"/>
        </w:rPr>
        <w:t>horas positivas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, conforme 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Acordo Coletivo de Trabalho vigente desde </w:t>
      </w:r>
      <w:r w:rsidR="00B41A1D">
        <w:rPr>
          <w:rFonts w:ascii="Arial" w:eastAsia="Times New Roman" w:hAnsi="Arial" w:cs="Arial"/>
          <w:color w:val="4A4A4A"/>
          <w:lang w:eastAsia="pt-BR"/>
        </w:rPr>
        <w:t xml:space="preserve">setembro de </w:t>
      </w:r>
      <w:r w:rsidRPr="00277421">
        <w:rPr>
          <w:rFonts w:ascii="Arial" w:eastAsia="Times New Roman" w:hAnsi="Arial" w:cs="Arial"/>
          <w:color w:val="4A4A4A"/>
          <w:lang w:eastAsia="pt-BR"/>
        </w:rPr>
        <w:t>2018.</w:t>
      </w:r>
    </w:p>
    <w:p w:rsidR="00277421" w:rsidRPr="00277421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u w:val="single"/>
          <w:lang w:eastAsia="pt-BR"/>
        </w:rPr>
      </w:pPr>
      <w:r w:rsidRPr="00277421">
        <w:rPr>
          <w:rFonts w:ascii="Arial" w:eastAsia="Times New Roman" w:hAnsi="Arial" w:cs="Arial"/>
          <w:color w:val="4A4A4A"/>
          <w:u w:val="single"/>
          <w:lang w:eastAsia="pt-BR"/>
        </w:rPr>
        <w:t>Garantia de período mínimo de</w:t>
      </w:r>
      <w:r w:rsidR="00B41A1D">
        <w:rPr>
          <w:rFonts w:ascii="Arial" w:eastAsia="Times New Roman" w:hAnsi="Arial" w:cs="Arial"/>
          <w:color w:val="4A4A4A"/>
          <w:u w:val="single"/>
          <w:lang w:eastAsia="pt-BR"/>
        </w:rPr>
        <w:t xml:space="preserve"> gozo de</w:t>
      </w:r>
      <w:r w:rsidRPr="00277421">
        <w:rPr>
          <w:rFonts w:ascii="Arial" w:eastAsia="Times New Roman" w:hAnsi="Arial" w:cs="Arial"/>
          <w:color w:val="4A4A4A"/>
          <w:u w:val="single"/>
          <w:lang w:eastAsia="pt-BR"/>
        </w:rPr>
        <w:t xml:space="preserve"> férias</w:t>
      </w:r>
    </w:p>
    <w:p w:rsidR="00B41A1D" w:rsidRDefault="00277421" w:rsidP="00277421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 w:rsidRPr="00277421">
        <w:rPr>
          <w:rFonts w:ascii="Arial" w:eastAsia="Times New Roman" w:hAnsi="Arial" w:cs="Arial"/>
          <w:color w:val="4A4A4A"/>
          <w:lang w:eastAsia="pt-BR"/>
        </w:rPr>
        <w:t xml:space="preserve">• manutenção de um </w:t>
      </w:r>
      <w:r w:rsidR="00B41A1D">
        <w:rPr>
          <w:rFonts w:ascii="Arial" w:eastAsia="Times New Roman" w:hAnsi="Arial" w:cs="Arial"/>
          <w:color w:val="4A4A4A"/>
          <w:lang w:eastAsia="pt-BR"/>
        </w:rPr>
        <w:t>descanso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 mínimo de 15 dias de férias, </w:t>
      </w:r>
      <w:r w:rsidR="00B41A1D">
        <w:rPr>
          <w:rFonts w:ascii="Arial" w:eastAsia="Times New Roman" w:hAnsi="Arial" w:cs="Arial"/>
          <w:color w:val="4A4A4A"/>
          <w:lang w:eastAsia="pt-BR"/>
        </w:rPr>
        <w:t>garanti</w:t>
      </w:r>
      <w:r w:rsidRPr="00277421">
        <w:rPr>
          <w:rFonts w:ascii="Arial" w:eastAsia="Times New Roman" w:hAnsi="Arial" w:cs="Arial"/>
          <w:color w:val="4A4A4A"/>
          <w:lang w:eastAsia="pt-BR"/>
        </w:rPr>
        <w:t xml:space="preserve">ndo </w:t>
      </w:r>
      <w:r w:rsidR="00B41A1D">
        <w:rPr>
          <w:rFonts w:ascii="Arial" w:eastAsia="Times New Roman" w:hAnsi="Arial" w:cs="Arial"/>
          <w:color w:val="4A4A4A"/>
          <w:lang w:eastAsia="pt-BR"/>
        </w:rPr>
        <w:t>uma recuperação mínima aos trabalhadores;</w:t>
      </w:r>
    </w:p>
    <w:p w:rsidR="00277421" w:rsidRDefault="00B41A1D" w:rsidP="00997622">
      <w:pPr>
        <w:shd w:val="clear" w:color="auto" w:fill="FFFFFF"/>
        <w:spacing w:after="390" w:line="390" w:lineRule="atLeast"/>
        <w:jc w:val="both"/>
        <w:rPr>
          <w:rFonts w:ascii="Arial" w:eastAsia="Times New Roman" w:hAnsi="Arial" w:cs="Arial"/>
          <w:color w:val="4A4A4A"/>
          <w:lang w:eastAsia="pt-BR"/>
        </w:rPr>
      </w:pPr>
      <w:r>
        <w:rPr>
          <w:rFonts w:ascii="Arial" w:eastAsia="Times New Roman" w:hAnsi="Arial" w:cs="Arial"/>
          <w:color w:val="4A4A4A"/>
          <w:lang w:eastAsia="pt-BR"/>
        </w:rPr>
        <w:t xml:space="preserve">A par do ajustado na minuta ora submetida, </w:t>
      </w:r>
      <w:r w:rsidR="0007441D">
        <w:rPr>
          <w:rFonts w:ascii="Arial" w:eastAsia="Times New Roman" w:hAnsi="Arial" w:cs="Arial"/>
          <w:color w:val="4A4A4A"/>
          <w:lang w:eastAsia="pt-BR"/>
        </w:rPr>
        <w:t xml:space="preserve">objetivando maior segurança da manutenção do poder aquisitivo durante a pandemia, </w:t>
      </w:r>
      <w:r>
        <w:rPr>
          <w:rFonts w:ascii="Arial" w:eastAsia="Times New Roman" w:hAnsi="Arial" w:cs="Arial"/>
          <w:color w:val="4A4A4A"/>
          <w:lang w:eastAsia="pt-BR"/>
        </w:rPr>
        <w:t xml:space="preserve">o Banco assumiu </w:t>
      </w:r>
      <w:r w:rsidRPr="00B41A1D">
        <w:rPr>
          <w:rFonts w:ascii="Arial" w:eastAsia="Times New Roman" w:hAnsi="Arial" w:cs="Arial"/>
          <w:color w:val="4A4A4A"/>
          <w:lang w:eastAsia="pt-BR"/>
        </w:rPr>
        <w:t>o c</w:t>
      </w:r>
      <w:r w:rsidR="00277421" w:rsidRPr="00277421">
        <w:rPr>
          <w:rFonts w:ascii="Arial" w:eastAsia="Times New Roman" w:hAnsi="Arial" w:cs="Arial"/>
          <w:color w:val="4A4A4A"/>
          <w:lang w:eastAsia="pt-BR"/>
        </w:rPr>
        <w:t>ompromisso</w:t>
      </w:r>
      <w:r w:rsidRPr="00B41A1D">
        <w:rPr>
          <w:rFonts w:ascii="Arial" w:eastAsia="Times New Roman" w:hAnsi="Arial" w:cs="Arial"/>
          <w:color w:val="4A4A4A"/>
          <w:lang w:eastAsia="pt-BR"/>
        </w:rPr>
        <w:t xml:space="preserve"> de </w:t>
      </w:r>
      <w:r w:rsidRPr="0007441D">
        <w:rPr>
          <w:rFonts w:ascii="Arial" w:eastAsia="Times New Roman" w:hAnsi="Arial" w:cs="Arial"/>
          <w:b/>
          <w:bCs/>
          <w:color w:val="4A4A4A"/>
          <w:lang w:eastAsia="pt-BR"/>
        </w:rPr>
        <w:t>não descomissionar por desempenho no período da pandemia</w:t>
      </w:r>
      <w:r>
        <w:rPr>
          <w:rFonts w:ascii="Arial" w:eastAsia="Times New Roman" w:hAnsi="Arial" w:cs="Arial"/>
          <w:color w:val="4A4A4A"/>
          <w:lang w:eastAsia="pt-BR"/>
        </w:rPr>
        <w:t xml:space="preserve">, </w:t>
      </w:r>
      <w:r w:rsidR="0007441D">
        <w:rPr>
          <w:rFonts w:ascii="Arial" w:eastAsia="Times New Roman" w:hAnsi="Arial" w:cs="Arial"/>
          <w:color w:val="4A4A4A"/>
          <w:lang w:eastAsia="pt-BR"/>
        </w:rPr>
        <w:t>encaminhando mensagem para cada funcionário(a)</w:t>
      </w:r>
      <w:r w:rsidRPr="00B41A1D">
        <w:rPr>
          <w:rFonts w:ascii="Arial" w:eastAsia="Times New Roman" w:hAnsi="Arial" w:cs="Arial"/>
          <w:color w:val="4A4A4A"/>
          <w:lang w:eastAsia="pt-BR"/>
        </w:rPr>
        <w:t>.</w:t>
      </w:r>
    </w:p>
    <w:p w:rsidR="00997622" w:rsidRDefault="00B94FD0" w:rsidP="000732E9">
      <w:pPr>
        <w:shd w:val="clear" w:color="auto" w:fill="FFFFFF"/>
        <w:spacing w:after="390" w:line="390" w:lineRule="atLeast"/>
        <w:jc w:val="center"/>
        <w:rPr>
          <w:rFonts w:ascii="Arial" w:eastAsia="Times New Roman" w:hAnsi="Arial" w:cs="Arial"/>
          <w:b/>
          <w:bCs/>
          <w:color w:val="4A4A4A"/>
          <w:lang w:eastAsia="pt-BR"/>
        </w:rPr>
      </w:pPr>
      <w:hyperlink r:id="rId4" w:history="1">
        <w:r w:rsidR="00997622" w:rsidRPr="00E04120">
          <w:rPr>
            <w:rStyle w:val="Hiperligao"/>
            <w:rFonts w:ascii="Arial" w:eastAsia="Times New Roman" w:hAnsi="Arial" w:cs="Arial"/>
            <w:b/>
            <w:bCs/>
            <w:lang w:eastAsia="pt-BR"/>
          </w:rPr>
          <w:t>Clique aqui</w:t>
        </w:r>
      </w:hyperlink>
      <w:r w:rsidR="00997622" w:rsidRPr="00997622">
        <w:rPr>
          <w:rFonts w:ascii="Arial" w:eastAsia="Times New Roman" w:hAnsi="Arial" w:cs="Arial"/>
          <w:b/>
          <w:bCs/>
          <w:color w:val="4A4A4A"/>
          <w:lang w:eastAsia="pt-BR"/>
        </w:rPr>
        <w:t xml:space="preserve"> para votar</w:t>
      </w:r>
    </w:p>
    <w:p w:rsidR="00B94FD0" w:rsidRDefault="00B94FD0" w:rsidP="000732E9">
      <w:pPr>
        <w:shd w:val="clear" w:color="auto" w:fill="FFFFFF"/>
        <w:spacing w:after="390" w:line="390" w:lineRule="atLeast"/>
        <w:jc w:val="center"/>
        <w:rPr>
          <w:rFonts w:ascii="Arial" w:eastAsia="Times New Roman" w:hAnsi="Arial" w:cs="Arial"/>
          <w:b/>
          <w:bCs/>
          <w:color w:val="4A4A4A"/>
          <w:lang w:eastAsia="pt-BR"/>
        </w:rPr>
      </w:pPr>
    </w:p>
    <w:p w:rsidR="00B94FD0" w:rsidRPr="00997622" w:rsidRDefault="00B94FD0" w:rsidP="000732E9">
      <w:pPr>
        <w:shd w:val="clear" w:color="auto" w:fill="FFFFFF"/>
        <w:spacing w:after="390" w:line="390" w:lineRule="atLeast"/>
        <w:jc w:val="center"/>
        <w:rPr>
          <w:b/>
          <w:bCs/>
        </w:rPr>
      </w:pPr>
      <w:bookmarkStart w:id="0" w:name="_GoBack"/>
      <w:bookmarkEnd w:id="0"/>
    </w:p>
    <w:sectPr w:rsidR="00B94FD0" w:rsidRPr="009976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421"/>
    <w:rsid w:val="00025C8A"/>
    <w:rsid w:val="000732E9"/>
    <w:rsid w:val="0007441D"/>
    <w:rsid w:val="00277421"/>
    <w:rsid w:val="00593173"/>
    <w:rsid w:val="006D0DA5"/>
    <w:rsid w:val="0089163E"/>
    <w:rsid w:val="00997622"/>
    <w:rsid w:val="00A542FF"/>
    <w:rsid w:val="00B41A1D"/>
    <w:rsid w:val="00B94FD0"/>
    <w:rsid w:val="00CA4E54"/>
    <w:rsid w:val="00E0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2178"/>
  <w15:chartTrackingRefBased/>
  <w15:docId w15:val="{2B2B4B04-4B79-0D47-8A7B-0AD2D7AA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742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Tipodeletrapredefinidodopargrafo"/>
    <w:uiPriority w:val="22"/>
    <w:qFormat/>
    <w:rsid w:val="00277421"/>
    <w:rPr>
      <w:b/>
      <w:bCs/>
    </w:rPr>
  </w:style>
  <w:style w:type="character" w:styleId="Hiperligao">
    <w:name w:val="Hyperlink"/>
    <w:basedOn w:val="Tipodeletrapredefinidodopargrafo"/>
    <w:uiPriority w:val="99"/>
    <w:unhideWhenUsed/>
    <w:rsid w:val="00E04120"/>
    <w:rPr>
      <w:color w:val="0563C1" w:themeColor="hyperlink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B94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0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5mPHCyh672QeYH9Y7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Gilberto Vieira</dc:creator>
  <cp:keywords/>
  <dc:description/>
  <cp:lastModifiedBy>GEORGIA</cp:lastModifiedBy>
  <cp:revision>4</cp:revision>
  <dcterms:created xsi:type="dcterms:W3CDTF">2020-07-03T16:21:00Z</dcterms:created>
  <dcterms:modified xsi:type="dcterms:W3CDTF">2020-07-06T12:46:00Z</dcterms:modified>
</cp:coreProperties>
</file>